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71" w:rsidRPr="004F5D97" w:rsidRDefault="00834071" w:rsidP="00834071">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 xml:space="preserve">29 veintinueve de junio </w:t>
      </w:r>
      <w:r w:rsidRPr="004F5D97">
        <w:rPr>
          <w:rFonts w:ascii="Calibri" w:hAnsi="Calibri" w:cs="Calibri"/>
          <w:b/>
          <w:color w:val="595959" w:themeColor="text1" w:themeTint="A6"/>
          <w:sz w:val="26"/>
          <w:szCs w:val="26"/>
        </w:rPr>
        <w:t xml:space="preserve">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w:t>
      </w:r>
    </w:p>
    <w:p w:rsidR="00834071" w:rsidRPr="004F5D97" w:rsidRDefault="00834071" w:rsidP="00834071">
      <w:pPr>
        <w:rPr>
          <w:rFonts w:ascii="Calibri" w:hAnsi="Calibri" w:cs="Calibri"/>
          <w:color w:val="595959" w:themeColor="text1" w:themeTint="A6"/>
          <w:sz w:val="26"/>
          <w:szCs w:val="26"/>
        </w:rPr>
      </w:pPr>
    </w:p>
    <w:p w:rsidR="00834071" w:rsidRPr="004F5D97" w:rsidRDefault="00834071" w:rsidP="0083407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0128/2doJAM/2018-JN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834071" w:rsidRPr="004F5D97" w:rsidRDefault="00834071" w:rsidP="00834071">
      <w:pPr>
        <w:pStyle w:val="Textoindependiente"/>
        <w:rPr>
          <w:rFonts w:ascii="Calibri" w:hAnsi="Calibri" w:cs="Calibri"/>
          <w:color w:val="595959" w:themeColor="text1" w:themeTint="A6"/>
          <w:sz w:val="26"/>
          <w:szCs w:val="26"/>
        </w:rPr>
      </w:pPr>
    </w:p>
    <w:p w:rsidR="00834071" w:rsidRPr="004F5D97" w:rsidRDefault="00834071" w:rsidP="0083407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834071" w:rsidRPr="004F5D97" w:rsidRDefault="00834071" w:rsidP="00834071">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834071" w:rsidRPr="004F5D97" w:rsidRDefault="00834071" w:rsidP="0083407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15 quince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w:t>
      </w:r>
      <w:r>
        <w:rPr>
          <w:rFonts w:ascii="Calibri" w:hAnsi="Calibri" w:cs="Calibri"/>
          <w:color w:val="595959" w:themeColor="text1" w:themeTint="A6"/>
          <w:sz w:val="26"/>
          <w:szCs w:val="26"/>
        </w:rPr>
        <w:t>dieciocho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834071" w:rsidRPr="004F5D97" w:rsidRDefault="00834071" w:rsidP="00834071">
      <w:pPr>
        <w:ind w:firstLine="708"/>
        <w:jc w:val="both"/>
        <w:rPr>
          <w:rFonts w:ascii="Calibri" w:hAnsi="Calibri" w:cs="Calibri"/>
          <w:b/>
          <w:bCs/>
          <w:color w:val="595959" w:themeColor="text1" w:themeTint="A6"/>
          <w:sz w:val="26"/>
          <w:szCs w:val="26"/>
        </w:rPr>
      </w:pPr>
    </w:p>
    <w:p w:rsidR="00834071" w:rsidRPr="004F5D97" w:rsidRDefault="00834071" w:rsidP="00834071">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372116 (tres-siete-dos-uno-uno-seis)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834071" w:rsidRPr="004F5D97" w:rsidRDefault="00834071" w:rsidP="00834071">
      <w:pPr>
        <w:jc w:val="both"/>
        <w:rPr>
          <w:rFonts w:ascii="Calibri" w:hAnsi="Calibri" w:cs="Calibri"/>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834071" w:rsidRPr="004F5D97" w:rsidRDefault="00834071" w:rsidP="00834071">
      <w:pPr>
        <w:ind w:firstLine="708"/>
        <w:jc w:val="both"/>
        <w:rPr>
          <w:rFonts w:ascii="Calibri" w:hAnsi="Calibri" w:cs="Calibri"/>
          <w:color w:val="595959" w:themeColor="text1" w:themeTint="A6"/>
          <w:sz w:val="26"/>
          <w:szCs w:val="26"/>
        </w:rPr>
      </w:pPr>
    </w:p>
    <w:p w:rsidR="00834071" w:rsidRPr="004F5D97" w:rsidRDefault="00834071" w:rsidP="00834071">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834071" w:rsidRPr="004F5D97" w:rsidRDefault="00834071" w:rsidP="00834071">
      <w:pPr>
        <w:jc w:val="both"/>
        <w:rPr>
          <w:rFonts w:ascii="Calibri" w:hAnsi="Calibri" w:cs="Calibri"/>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 xml:space="preserve">17 diecisiete de enero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w:t>
      </w:r>
      <w:r>
        <w:rPr>
          <w:rFonts w:ascii="Calibri" w:hAnsi="Calibri" w:cs="Calibri"/>
          <w:color w:val="595959" w:themeColor="text1" w:themeTint="A6"/>
          <w:sz w:val="26"/>
          <w:szCs w:val="26"/>
        </w:rPr>
        <w:t>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834071" w:rsidRPr="004F5D97" w:rsidRDefault="00834071" w:rsidP="00834071">
      <w:pPr>
        <w:ind w:firstLine="708"/>
        <w:jc w:val="both"/>
        <w:rPr>
          <w:rFonts w:ascii="Calibri" w:hAnsi="Calibri" w:cs="Calibri"/>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834071" w:rsidRPr="004F5D97" w:rsidRDefault="00834071" w:rsidP="00834071">
      <w:pPr>
        <w:jc w:val="both"/>
        <w:rPr>
          <w:rFonts w:ascii="Calibri" w:hAnsi="Calibri" w:cs="Calibri"/>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31 treinta y uno de enero </w:t>
      </w:r>
      <w:r w:rsidRPr="004F5D97">
        <w:rPr>
          <w:rFonts w:ascii="Calibri" w:hAnsi="Calibri" w:cs="Calibri"/>
          <w:color w:val="595959" w:themeColor="text1" w:themeTint="A6"/>
          <w:sz w:val="26"/>
          <w:szCs w:val="26"/>
        </w:rPr>
        <w:t xml:space="preserve">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la 32 treinta y dos</w:t>
      </w:r>
      <w:r w:rsidRPr="004F5D97">
        <w:rPr>
          <w:rFonts w:ascii="Calibri" w:hAnsi="Calibri" w:cs="Calibri"/>
          <w:color w:val="595959" w:themeColor="text1" w:themeTint="A6"/>
          <w:sz w:val="26"/>
          <w:szCs w:val="26"/>
        </w:rPr>
        <w:t xml:space="preserve">), en </w:t>
      </w:r>
      <w:r>
        <w:rPr>
          <w:rFonts w:ascii="Calibri" w:hAnsi="Calibri" w:cs="Calibri"/>
          <w:color w:val="595959" w:themeColor="text1" w:themeTint="A6"/>
          <w:sz w:val="26"/>
          <w:szCs w:val="26"/>
        </w:rPr>
        <w:t>el</w:t>
      </w:r>
      <w:r w:rsidRPr="004F5D97">
        <w:rPr>
          <w:rFonts w:ascii="Calibri" w:hAnsi="Calibri" w:cs="Calibri"/>
          <w:color w:val="595959" w:themeColor="text1" w:themeTint="A6"/>
          <w:sz w:val="26"/>
          <w:szCs w:val="26"/>
        </w:rPr>
        <w:t xml:space="preserve">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xml:space="preserve">. . . . . . . . . . </w:t>
      </w:r>
    </w:p>
    <w:p w:rsidR="00834071" w:rsidRPr="004F5D97" w:rsidRDefault="00834071" w:rsidP="00834071">
      <w:pPr>
        <w:pStyle w:val="Textoindependiente"/>
        <w:rPr>
          <w:rFonts w:ascii="Calibri" w:hAnsi="Calibri" w:cs="Calibri"/>
          <w:color w:val="595959" w:themeColor="text1" w:themeTint="A6"/>
          <w:sz w:val="26"/>
          <w:szCs w:val="26"/>
          <w:lang w:val="es-ES"/>
        </w:rPr>
      </w:pPr>
    </w:p>
    <w:p w:rsidR="00834071" w:rsidRDefault="00834071" w:rsidP="00834071">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 dos de febrero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pruebas que se tuvieron por desahogadas desde ese momento.</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w:t>
      </w:r>
      <w:r>
        <w:rPr>
          <w:rFonts w:ascii="Calibri" w:hAnsi="Calibri" w:cs="Calibri"/>
          <w:color w:val="595959" w:themeColor="text1" w:themeTint="A6"/>
          <w:sz w:val="26"/>
          <w:szCs w:val="26"/>
        </w:rPr>
        <w:t xml:space="preserve">. . . . . . . . . . . . . . </w:t>
      </w:r>
    </w:p>
    <w:p w:rsidR="00834071" w:rsidRPr="004F5D97" w:rsidRDefault="00834071" w:rsidP="00834071">
      <w:pPr>
        <w:pStyle w:val="Textoindependiente"/>
        <w:ind w:firstLine="708"/>
        <w:rPr>
          <w:rFonts w:ascii="Calibri" w:hAnsi="Calibri" w:cs="Calibri"/>
          <w:color w:val="595959" w:themeColor="text1" w:themeTint="A6"/>
          <w:sz w:val="26"/>
          <w:szCs w:val="26"/>
        </w:rPr>
      </w:pPr>
    </w:p>
    <w:p w:rsidR="00834071" w:rsidRDefault="00834071" w:rsidP="00834071">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Pr>
          <w:rFonts w:ascii="Calibri" w:hAnsi="Calibri"/>
          <w:b/>
          <w:color w:val="595959" w:themeColor="text1" w:themeTint="A6"/>
          <w:sz w:val="26"/>
          <w:szCs w:val="26"/>
        </w:rPr>
        <w:t xml:space="preserve"> 13 </w:t>
      </w:r>
      <w:r>
        <w:rPr>
          <w:rFonts w:ascii="Calibri" w:hAnsi="Calibri"/>
          <w:color w:val="595959" w:themeColor="text1" w:themeTint="A6"/>
          <w:sz w:val="26"/>
          <w:szCs w:val="26"/>
        </w:rPr>
        <w:t>trece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2</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doce</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 . . . . . . . . .</w:t>
      </w:r>
      <w:r>
        <w:rPr>
          <w:rFonts w:ascii="Calibri" w:hAnsi="Calibri" w:cs="Calibri"/>
          <w:color w:val="595959" w:themeColor="text1" w:themeTint="A6"/>
          <w:sz w:val="26"/>
          <w:szCs w:val="26"/>
        </w:rPr>
        <w:t xml:space="preserve"> . . . . . . . . . . . .</w:t>
      </w:r>
      <w:r w:rsidRPr="004F5D97">
        <w:rPr>
          <w:rFonts w:ascii="Calibri" w:hAnsi="Calibri" w:cs="Calibri"/>
          <w:color w:val="595959" w:themeColor="text1" w:themeTint="A6"/>
          <w:sz w:val="26"/>
          <w:szCs w:val="26"/>
        </w:rPr>
        <w:t xml:space="preserve"> </w:t>
      </w:r>
    </w:p>
    <w:p w:rsidR="00834071" w:rsidRPr="004F5D97" w:rsidRDefault="00834071" w:rsidP="00834071">
      <w:pPr>
        <w:pStyle w:val="Textoindependiente"/>
        <w:ind w:firstLine="708"/>
        <w:rPr>
          <w:rFonts w:ascii="Calibri" w:hAnsi="Calibri" w:cs="Calibri"/>
          <w:color w:val="595959" w:themeColor="text1" w:themeTint="A6"/>
          <w:sz w:val="26"/>
          <w:szCs w:val="26"/>
        </w:rPr>
      </w:pPr>
    </w:p>
    <w:p w:rsidR="00834071" w:rsidRPr="004F5D97" w:rsidRDefault="00834071" w:rsidP="00834071">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r>
        <w:rPr>
          <w:rFonts w:ascii="Calibri" w:hAnsi="Calibri" w:cs="Calibri"/>
          <w:color w:val="595959" w:themeColor="text1" w:themeTint="A6"/>
          <w:sz w:val="26"/>
          <w:szCs w:val="26"/>
        </w:rPr>
        <w:t xml:space="preserve"> </w:t>
      </w:r>
    </w:p>
    <w:p w:rsidR="00834071" w:rsidRPr="004F5D97" w:rsidRDefault="00834071" w:rsidP="00834071">
      <w:pPr>
        <w:pStyle w:val="Textoindependiente"/>
        <w:rPr>
          <w:rFonts w:ascii="Calibri" w:hAnsi="Calibri" w:cs="Calibri"/>
          <w:color w:val="595959" w:themeColor="text1" w:themeTint="A6"/>
          <w:sz w:val="26"/>
          <w:szCs w:val="26"/>
        </w:rPr>
      </w:pPr>
    </w:p>
    <w:p w:rsidR="00834071" w:rsidRPr="004F5D97" w:rsidRDefault="00834071" w:rsidP="0083407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834071" w:rsidRPr="004F5D97" w:rsidRDefault="00834071" w:rsidP="00834071">
      <w:pPr>
        <w:pStyle w:val="Textoindependiente"/>
        <w:ind w:firstLine="708"/>
        <w:jc w:val="center"/>
        <w:rPr>
          <w:rFonts w:ascii="Calibri" w:hAnsi="Calibri" w:cs="Calibri"/>
          <w:b/>
          <w:bCs/>
          <w:color w:val="595959" w:themeColor="text1" w:themeTint="A6"/>
          <w:sz w:val="26"/>
          <w:szCs w:val="26"/>
        </w:rPr>
      </w:pPr>
    </w:p>
    <w:p w:rsidR="00834071" w:rsidRPr="004F5D97" w:rsidRDefault="00834071" w:rsidP="00834071">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w:t>
      </w:r>
    </w:p>
    <w:p w:rsidR="00834071" w:rsidRPr="004F5D97" w:rsidRDefault="00834071" w:rsidP="00834071">
      <w:pPr>
        <w:pStyle w:val="Textoindependiente"/>
        <w:rPr>
          <w:rFonts w:ascii="Calibri" w:hAnsi="Calibri" w:cs="Calibri"/>
          <w:b/>
          <w:bCs/>
          <w:color w:val="595959" w:themeColor="text1" w:themeTint="A6"/>
          <w:sz w:val="26"/>
          <w:szCs w:val="26"/>
        </w:rPr>
      </w:pPr>
    </w:p>
    <w:p w:rsidR="00834071" w:rsidRPr="004F5D97" w:rsidRDefault="00834071" w:rsidP="0083407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19 diecinueve de diciembre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Pr>
          <w:rFonts w:ascii="Calibri" w:hAnsi="Calibri" w:cs="Calibri"/>
          <w:color w:val="595959" w:themeColor="text1" w:themeTint="A6"/>
          <w:sz w:val="26"/>
          <w:szCs w:val="26"/>
        </w:rPr>
        <w:t xml:space="preserve">. . . </w:t>
      </w:r>
    </w:p>
    <w:p w:rsidR="00834071" w:rsidRPr="004F5D97" w:rsidRDefault="00834071" w:rsidP="00834071">
      <w:pPr>
        <w:jc w:val="both"/>
        <w:rPr>
          <w:rFonts w:ascii="Calibri" w:hAnsi="Calibri" w:cs="Calibri"/>
          <w:b/>
          <w:i/>
          <w:iCs/>
          <w:color w:val="595959" w:themeColor="text1" w:themeTint="A6"/>
          <w:sz w:val="26"/>
          <w:szCs w:val="26"/>
          <w:lang w:val="es-MX"/>
        </w:rPr>
      </w:pPr>
    </w:p>
    <w:p w:rsidR="00834071"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lastRenderedPageBreak/>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372116 (tres-siete-dos-uno-uno-seis)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p>
    <w:p w:rsidR="00834071" w:rsidRDefault="00834071" w:rsidP="00834071">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0128/2doJAM/2018-JN</w:t>
      </w:r>
    </w:p>
    <w:p w:rsidR="00834071" w:rsidRDefault="00834071" w:rsidP="00834071">
      <w:pPr>
        <w:ind w:firstLine="708"/>
        <w:jc w:val="both"/>
        <w:rPr>
          <w:rFonts w:ascii="Calibri" w:hAnsi="Calibri" w:cs="Calibri"/>
          <w:color w:val="595959" w:themeColor="text1" w:themeTint="A6"/>
          <w:sz w:val="26"/>
          <w:szCs w:val="26"/>
        </w:rPr>
      </w:pPr>
    </w:p>
    <w:p w:rsidR="00834071" w:rsidRPr="004F5D97" w:rsidRDefault="00834071" w:rsidP="0083407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w:t>
      </w:r>
    </w:p>
    <w:p w:rsidR="00834071" w:rsidRPr="004F5D97" w:rsidRDefault="00834071" w:rsidP="00834071">
      <w:pPr>
        <w:jc w:val="both"/>
        <w:rPr>
          <w:rFonts w:ascii="Calibri" w:hAnsi="Calibri" w:cs="Calibri"/>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34071" w:rsidRPr="004F5D97" w:rsidRDefault="00834071" w:rsidP="00834071">
      <w:pPr>
        <w:jc w:val="both"/>
        <w:rPr>
          <w:rFonts w:ascii="Calibri" w:hAnsi="Calibri" w:cs="Calibri"/>
          <w:b/>
          <w:bCs/>
          <w:i/>
          <w:iCs/>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834071" w:rsidRPr="004F5D97" w:rsidRDefault="00834071" w:rsidP="00834071">
      <w:pPr>
        <w:rPr>
          <w:rFonts w:ascii="Calibri" w:hAnsi="Calibri" w:cs="Calibri"/>
          <w:b/>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834071" w:rsidRPr="004F5D97" w:rsidRDefault="00834071" w:rsidP="00834071">
      <w:pPr>
        <w:ind w:firstLine="708"/>
        <w:jc w:val="both"/>
        <w:rPr>
          <w:rFonts w:ascii="Calibri" w:hAnsi="Calibri" w:cs="Calibri"/>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w:t>
      </w:r>
      <w:r w:rsidRPr="004F5D97">
        <w:rPr>
          <w:rFonts w:ascii="Calibri" w:hAnsi="Calibri" w:cs="Calibri"/>
          <w:color w:val="595959" w:themeColor="text1" w:themeTint="A6"/>
          <w:sz w:val="26"/>
          <w:szCs w:val="26"/>
        </w:rPr>
        <w:lastRenderedPageBreak/>
        <w:t xml:space="preserve">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834071" w:rsidRPr="004F5D97" w:rsidRDefault="00834071" w:rsidP="00834071">
      <w:pPr>
        <w:jc w:val="both"/>
        <w:rPr>
          <w:rFonts w:ascii="Calibri" w:hAnsi="Calibri" w:cs="Calibri"/>
          <w:b/>
          <w:bCs/>
          <w:i/>
          <w:iCs/>
          <w:color w:val="595959" w:themeColor="text1" w:themeTint="A6"/>
          <w:sz w:val="26"/>
          <w:szCs w:val="26"/>
        </w:rPr>
      </w:pPr>
    </w:p>
    <w:p w:rsidR="00834071" w:rsidRPr="004F5D97" w:rsidRDefault="00834071" w:rsidP="00834071">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834071" w:rsidRPr="004F5D97" w:rsidRDefault="00834071" w:rsidP="00834071">
      <w:pPr>
        <w:jc w:val="both"/>
        <w:rPr>
          <w:rFonts w:ascii="Calibri" w:hAnsi="Calibri" w:cs="Calibri"/>
          <w:b/>
          <w:bCs/>
          <w:i/>
          <w:iCs/>
          <w:color w:val="595959" w:themeColor="text1" w:themeTint="A6"/>
          <w:sz w:val="26"/>
          <w:szCs w:val="26"/>
        </w:rPr>
      </w:pPr>
    </w:p>
    <w:p w:rsidR="00834071" w:rsidRPr="004F5D97" w:rsidRDefault="00834071" w:rsidP="0083407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 . . . . . . . . . .</w:t>
      </w:r>
    </w:p>
    <w:p w:rsidR="00834071" w:rsidRPr="004F5D97" w:rsidRDefault="00834071" w:rsidP="00834071">
      <w:pPr>
        <w:pStyle w:val="Sangradetextonormal"/>
        <w:ind w:left="0" w:firstLine="708"/>
        <w:jc w:val="both"/>
        <w:rPr>
          <w:rFonts w:ascii="Calibri" w:hAnsi="Calibri" w:cs="Calibri"/>
          <w:bCs/>
          <w:iCs/>
          <w:color w:val="595959" w:themeColor="text1" w:themeTint="A6"/>
          <w:sz w:val="20"/>
          <w:szCs w:val="20"/>
        </w:rPr>
      </w:pPr>
    </w:p>
    <w:p w:rsidR="00834071" w:rsidRPr="004F5D97" w:rsidRDefault="00834071" w:rsidP="00834071">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51868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cinco-uno-ocho-seis-ocho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0346 (LE cero-tres-cuatro-seis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2251</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18 dieciocho)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afectación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 . . . . . . . . . . . . . . . . . . . . . . . . . . . . . . . . . .</w:t>
      </w:r>
    </w:p>
    <w:p w:rsidR="00834071" w:rsidRPr="004F5D97" w:rsidRDefault="00834071" w:rsidP="00834071">
      <w:pPr>
        <w:pStyle w:val="Sangradetextonormal"/>
        <w:ind w:left="0" w:firstLine="708"/>
        <w:jc w:val="both"/>
        <w:rPr>
          <w:rFonts w:ascii="Calibri" w:hAnsi="Calibri" w:cs="Calibri"/>
          <w:bCs/>
          <w:iCs/>
          <w:color w:val="595959" w:themeColor="text1" w:themeTint="A6"/>
          <w:sz w:val="20"/>
          <w:szCs w:val="20"/>
        </w:rPr>
      </w:pPr>
    </w:p>
    <w:p w:rsidR="00834071" w:rsidRPr="004F5D97" w:rsidRDefault="00834071" w:rsidP="0083407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834071" w:rsidRPr="004F5D97" w:rsidRDefault="00834071" w:rsidP="00834071">
      <w:pPr>
        <w:jc w:val="both"/>
        <w:rPr>
          <w:rFonts w:ascii="Calibri" w:hAnsi="Calibri" w:cs="Calibri"/>
          <w:b/>
          <w:bCs/>
          <w:i/>
          <w:iCs/>
          <w:color w:val="595959" w:themeColor="text1" w:themeTint="A6"/>
          <w:sz w:val="26"/>
          <w:szCs w:val="26"/>
          <w:lang w:val="es-MX"/>
        </w:rPr>
      </w:pPr>
    </w:p>
    <w:p w:rsidR="00834071" w:rsidRPr="004F5D97" w:rsidRDefault="00834071" w:rsidP="0083407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34071" w:rsidRPr="004F5D97" w:rsidRDefault="00834071" w:rsidP="00834071">
      <w:pPr>
        <w:jc w:val="both"/>
        <w:rPr>
          <w:rFonts w:ascii="Calibri" w:hAnsi="Calibri" w:cs="Calibri"/>
          <w:color w:val="595959" w:themeColor="text1" w:themeTint="A6"/>
          <w:sz w:val="26"/>
          <w:szCs w:val="26"/>
        </w:rPr>
      </w:pPr>
    </w:p>
    <w:p w:rsidR="00834071" w:rsidRDefault="00834071" w:rsidP="0083407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19 diecinueve de diciembre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372116 (tres-siete-dos-uno-uno-seis)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por la Dirección. -me </w:t>
      </w:r>
      <w:proofErr w:type="gramStart"/>
      <w:r>
        <w:rPr>
          <w:rFonts w:ascii="Calibri" w:hAnsi="Calibri" w:cs="Calibri"/>
          <w:i/>
          <w:color w:val="595959" w:themeColor="text1" w:themeTint="A6"/>
          <w:sz w:val="26"/>
          <w:szCs w:val="26"/>
        </w:rPr>
        <w:t>encuentro….</w:t>
      </w:r>
      <w:proofErr w:type="gramEnd"/>
      <w:r>
        <w:rPr>
          <w:rFonts w:ascii="Calibri" w:hAnsi="Calibri" w:cs="Calibri"/>
          <w:i/>
          <w:color w:val="595959" w:themeColor="text1" w:themeTint="A6"/>
          <w:sz w:val="26"/>
          <w:szCs w:val="26"/>
        </w:rPr>
        <w:t xml:space="preserve">verificando el cumplimiento del servicio con plan de operación en mano por parte de la empresa concesionaria y </w:t>
      </w:r>
    </w:p>
    <w:p w:rsidR="00834071" w:rsidRDefault="00834071" w:rsidP="00834071">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0128/2doJAM/2018-JN</w:t>
      </w:r>
    </w:p>
    <w:p w:rsidR="00834071" w:rsidRDefault="00834071" w:rsidP="00834071">
      <w:pPr>
        <w:ind w:firstLine="708"/>
        <w:jc w:val="both"/>
        <w:rPr>
          <w:rFonts w:ascii="Calibri" w:hAnsi="Calibri" w:cs="Calibri"/>
          <w:i/>
          <w:color w:val="595959" w:themeColor="text1" w:themeTint="A6"/>
          <w:sz w:val="26"/>
          <w:szCs w:val="26"/>
        </w:rPr>
      </w:pPr>
    </w:p>
    <w:p w:rsidR="00834071" w:rsidRPr="004F1AE9" w:rsidRDefault="00834071" w:rsidP="00834071">
      <w:pPr>
        <w:jc w:val="both"/>
        <w:rPr>
          <w:rFonts w:ascii="Calibri" w:hAnsi="Calibri" w:cs="Calibri"/>
          <w:i/>
          <w:color w:val="595959" w:themeColor="text1" w:themeTint="A6"/>
          <w:sz w:val="26"/>
          <w:szCs w:val="26"/>
        </w:rPr>
      </w:pPr>
      <w:r>
        <w:rPr>
          <w:rFonts w:ascii="Calibri" w:hAnsi="Calibri" w:cs="Calibri"/>
          <w:i/>
          <w:color w:val="595959" w:themeColor="text1" w:themeTint="A6"/>
          <w:sz w:val="26"/>
          <w:szCs w:val="26"/>
        </w:rPr>
        <w:t>de los operadores………teniendo incumplimiento del servicio N° 9,13 y 14……..de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Luis Adrián Segura López</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251</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 . . . . . . . . . .</w:t>
      </w:r>
    </w:p>
    <w:p w:rsidR="00834071" w:rsidRPr="004F5D97" w:rsidRDefault="00834071" w:rsidP="00834071">
      <w:pPr>
        <w:pStyle w:val="Textoindependiente"/>
        <w:tabs>
          <w:tab w:val="left" w:pos="3594"/>
        </w:tabs>
        <w:rPr>
          <w:rFonts w:ascii="Calibri" w:hAnsi="Calibri" w:cs="Calibri"/>
          <w:color w:val="595959" w:themeColor="text1" w:themeTint="A6"/>
          <w:sz w:val="26"/>
          <w:szCs w:val="26"/>
          <w:lang w:val="es-ES"/>
        </w:rPr>
      </w:pPr>
    </w:p>
    <w:p w:rsidR="00834071" w:rsidRPr="009A043F" w:rsidRDefault="00834071" w:rsidP="00834071">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834071" w:rsidRPr="004F5D97" w:rsidRDefault="00834071" w:rsidP="00834071">
      <w:pPr>
        <w:pStyle w:val="Textoindependiente"/>
        <w:tabs>
          <w:tab w:val="left" w:pos="3594"/>
        </w:tabs>
        <w:rPr>
          <w:rFonts w:ascii="Calibri" w:hAnsi="Calibri" w:cs="Calibri"/>
          <w:iCs/>
          <w:color w:val="595959" w:themeColor="text1" w:themeTint="A6"/>
          <w:sz w:val="26"/>
          <w:szCs w:val="26"/>
        </w:rPr>
      </w:pPr>
    </w:p>
    <w:p w:rsidR="00834071" w:rsidRPr="004F5D97" w:rsidRDefault="00834071" w:rsidP="0083407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372116 (tres-siete-dos-uno-uno-seis)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834071" w:rsidRPr="004F5D97" w:rsidRDefault="00834071" w:rsidP="00834071">
      <w:pPr>
        <w:jc w:val="both"/>
        <w:rPr>
          <w:color w:val="595959" w:themeColor="text1" w:themeTint="A6"/>
          <w:sz w:val="22"/>
        </w:rPr>
      </w:pPr>
    </w:p>
    <w:p w:rsidR="00834071" w:rsidRPr="00E45EE3" w:rsidRDefault="00834071" w:rsidP="00834071">
      <w:pPr>
        <w:jc w:val="both"/>
        <w:rPr>
          <w:rFonts w:ascii="Calibri" w:hAnsi="Calibri"/>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por lo que,</w:t>
      </w:r>
      <w:r>
        <w:rPr>
          <w:rFonts w:ascii="Calibri" w:hAnsi="Calibri" w:cs="Calibri"/>
          <w:color w:val="FF0000"/>
          <w:sz w:val="26"/>
          <w:szCs w:val="26"/>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w:t>
      </w:r>
      <w:r w:rsidRPr="004F5D97">
        <w:rPr>
          <w:rFonts w:ascii="Calibri" w:hAnsi="Calibri"/>
          <w:color w:val="595959" w:themeColor="text1" w:themeTint="A6"/>
          <w:sz w:val="26"/>
        </w:rPr>
        <w:lastRenderedPageBreak/>
        <w:t xml:space="preserve">criterio sostenido por el Tribunal Colegiado de Circuito, mencionado en la siguiente Jurisprudencia: </w:t>
      </w:r>
      <w:r>
        <w:rPr>
          <w:rFonts w:ascii="Calibri" w:hAnsi="Calibri" w:cs="Calibri"/>
          <w:color w:val="595959" w:themeColor="text1" w:themeTint="A6"/>
          <w:sz w:val="26"/>
          <w:szCs w:val="26"/>
        </w:rPr>
        <w:t xml:space="preserve">. . . . . . . . . . . . . . . . . . . . . . . . . . . . . . . . . . . . . . . . . . . . . . . . </w:t>
      </w:r>
    </w:p>
    <w:p w:rsidR="00834071" w:rsidRPr="00E45EE3" w:rsidRDefault="00834071" w:rsidP="00834071">
      <w:pPr>
        <w:ind w:firstLine="708"/>
        <w:jc w:val="both"/>
        <w:rPr>
          <w:color w:val="595959" w:themeColor="text1" w:themeTint="A6"/>
        </w:rPr>
      </w:pPr>
    </w:p>
    <w:p w:rsidR="00834071" w:rsidRPr="004F5D97" w:rsidRDefault="00834071" w:rsidP="00834071">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834071" w:rsidRPr="004F5D97" w:rsidRDefault="00834071" w:rsidP="00834071">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834071" w:rsidRPr="009A043F" w:rsidRDefault="00834071" w:rsidP="0083407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742251-D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los servicios de transporte números 9 nueve, 13 trece y 14 catorce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w:t>
      </w:r>
      <w:r>
        <w:rPr>
          <w:rFonts w:ascii="Calibri" w:hAnsi="Calibri" w:cs="Calibri"/>
          <w:color w:val="595959" w:themeColor="text1" w:themeTint="A6"/>
          <w:sz w:val="26"/>
          <w:szCs w:val="26"/>
        </w:rPr>
        <w:t>mentación Municipal; y no indicó</w:t>
      </w:r>
      <w:r w:rsidRPr="004F5D97">
        <w:rPr>
          <w:rFonts w:ascii="Calibri" w:hAnsi="Calibri" w:cs="Calibri"/>
          <w:color w:val="595959" w:themeColor="text1" w:themeTint="A6"/>
          <w:sz w:val="26"/>
          <w:szCs w:val="26"/>
        </w:rPr>
        <w:t xml:space="preserve">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834071" w:rsidRPr="004F5D97" w:rsidRDefault="00834071" w:rsidP="00834071">
      <w:pPr>
        <w:jc w:val="both"/>
        <w:rPr>
          <w:rFonts w:ascii="Calibri" w:hAnsi="Calibri" w:cs="Calibri"/>
          <w:bCs/>
          <w:color w:val="595959" w:themeColor="text1" w:themeTint="A6"/>
          <w:sz w:val="26"/>
          <w:szCs w:val="26"/>
        </w:rPr>
      </w:pPr>
    </w:p>
    <w:p w:rsidR="00834071" w:rsidRPr="004F5D97" w:rsidRDefault="00834071" w:rsidP="008340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372116 (tres-siete-dos-uno-uno-seis)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834071" w:rsidRPr="004F5D97" w:rsidRDefault="00834071" w:rsidP="00834071">
      <w:pPr>
        <w:jc w:val="both"/>
        <w:rPr>
          <w:rFonts w:ascii="Calibri" w:hAnsi="Calibri" w:cs="Calibri"/>
          <w:bCs/>
          <w:color w:val="595959" w:themeColor="text1" w:themeTint="A6"/>
          <w:sz w:val="26"/>
          <w:szCs w:val="26"/>
        </w:rPr>
      </w:pPr>
    </w:p>
    <w:p w:rsidR="00834071" w:rsidRPr="00E45EE3" w:rsidRDefault="00834071" w:rsidP="0083407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 ya que no precisó</w:t>
      </w:r>
      <w:r w:rsidRPr="004F5D97">
        <w:rPr>
          <w:rFonts w:ascii="Calibri" w:hAnsi="Calibri" w:cs="Calibri"/>
          <w:bCs/>
          <w:color w:val="595959" w:themeColor="text1" w:themeTint="A6"/>
          <w:sz w:val="26"/>
          <w:szCs w:val="26"/>
        </w:rPr>
        <w:t xml:space="preserve">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incumplimiento del servicio  N°</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Pr>
          <w:rFonts w:ascii="Calibri" w:hAnsi="Calibri" w:cs="Calibri"/>
          <w:bCs/>
          <w:color w:val="767171" w:themeColor="background2" w:themeShade="80"/>
          <w:sz w:val="26"/>
          <w:szCs w:val="26"/>
        </w:rPr>
        <w:t xml:space="preserve">y, </w:t>
      </w:r>
      <w:r>
        <w:rPr>
          <w:rFonts w:ascii="Calibri" w:hAnsi="Calibri" w:cs="Calibri"/>
          <w:bCs/>
          <w:i/>
          <w:color w:val="767171" w:themeColor="background2" w:themeShade="80"/>
          <w:sz w:val="26"/>
          <w:szCs w:val="26"/>
        </w:rPr>
        <w:t>“plan de operación vigente”</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ones</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w:t>
      </w:r>
      <w:r>
        <w:rPr>
          <w:rFonts w:ascii="Calibri" w:hAnsi="Calibri"/>
          <w:color w:val="595959" w:themeColor="text1" w:themeTint="A6"/>
          <w:sz w:val="26"/>
          <w:szCs w:val="26"/>
        </w:rPr>
        <w:t xml:space="preserve"> . . . . .</w:t>
      </w:r>
      <w:r w:rsidRPr="004F5D97">
        <w:rPr>
          <w:rFonts w:ascii="Calibri" w:hAnsi="Calibri"/>
          <w:color w:val="595959" w:themeColor="text1" w:themeTint="A6"/>
          <w:sz w:val="26"/>
          <w:szCs w:val="26"/>
        </w:rPr>
        <w:t xml:space="preserve"> . . . . . . . . . . . . . . . . . </w:t>
      </w:r>
      <w:r>
        <w:rPr>
          <w:rFonts w:ascii="Calibri" w:hAnsi="Calibri"/>
          <w:color w:val="595959" w:themeColor="text1" w:themeTint="A6"/>
          <w:sz w:val="26"/>
          <w:szCs w:val="26"/>
        </w:rPr>
        <w:t xml:space="preserve">. . . . . . </w:t>
      </w:r>
    </w:p>
    <w:p w:rsidR="00834071" w:rsidRPr="004F5D97" w:rsidRDefault="00834071" w:rsidP="00834071">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834071" w:rsidRDefault="00834071" w:rsidP="0083407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sidRPr="009A043F">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sin especificar a quien atribuyó (empresa u operadores) lo que denominó </w:t>
      </w:r>
      <w:r w:rsidRPr="00D80517">
        <w:rPr>
          <w:rFonts w:ascii="Calibri" w:hAnsi="Calibri"/>
          <w:i/>
          <w:color w:val="595959" w:themeColor="text1" w:themeTint="A6"/>
          <w:sz w:val="26"/>
          <w:szCs w:val="26"/>
        </w:rPr>
        <w:t>“incumplimiento del servicio”,</w:t>
      </w:r>
      <w:r>
        <w:rPr>
          <w:rFonts w:ascii="Calibri" w:hAnsi="Calibri"/>
          <w:color w:val="595959" w:themeColor="text1" w:themeTint="A6"/>
          <w:sz w:val="26"/>
          <w:szCs w:val="26"/>
        </w:rPr>
        <w:t xml:space="preserve"> por lo que no queda claro </w:t>
      </w:r>
      <w:r w:rsidRPr="009A043F">
        <w:rPr>
          <w:rFonts w:ascii="Calibri" w:hAnsi="Calibri"/>
          <w:color w:val="595959" w:themeColor="text1" w:themeTint="A6"/>
          <w:sz w:val="26"/>
          <w:szCs w:val="26"/>
        </w:rPr>
        <w:t xml:space="preserve">el 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-309</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tres-cero-nueve</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pero retuvo las tablillas de circulación del autobús marca Mercedes Benz, con número económico LE0346 (LE cero-tres-cuatro-seis); resultando todavía más inverosímil, que para el inspector, el conductor infraccionado haya sido el responsable del incumplimiento de varios servicios casi consecutivos;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 . . . . . . . . . . . </w:t>
      </w:r>
    </w:p>
    <w:p w:rsidR="00834071" w:rsidRDefault="00834071" w:rsidP="00834071">
      <w:pPr>
        <w:ind w:firstLine="708"/>
        <w:jc w:val="both"/>
        <w:rPr>
          <w:rFonts w:ascii="Calibri" w:hAnsi="Calibri"/>
          <w:color w:val="595959" w:themeColor="text1" w:themeTint="A6"/>
          <w:sz w:val="26"/>
          <w:szCs w:val="26"/>
        </w:rPr>
      </w:pPr>
    </w:p>
    <w:p w:rsidR="00834071" w:rsidRDefault="00834071" w:rsidP="00834071">
      <w:pPr>
        <w:ind w:firstLine="708"/>
        <w:jc w:val="both"/>
        <w:rPr>
          <w:rFonts w:ascii="Calibri" w:hAnsi="Calibri"/>
          <w:color w:val="595959" w:themeColor="text1" w:themeTint="A6"/>
          <w:sz w:val="26"/>
          <w:szCs w:val="26"/>
        </w:rPr>
      </w:pPr>
    </w:p>
    <w:p w:rsidR="00834071" w:rsidRDefault="00834071" w:rsidP="00834071">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0128/2doJAM/2018-JN</w:t>
      </w:r>
    </w:p>
    <w:p w:rsidR="00834071" w:rsidRPr="004F5D97" w:rsidRDefault="00834071" w:rsidP="00834071">
      <w:pPr>
        <w:ind w:firstLine="708"/>
        <w:jc w:val="both"/>
        <w:rPr>
          <w:rFonts w:ascii="Calibri" w:hAnsi="Calibri"/>
          <w:color w:val="595959" w:themeColor="text1" w:themeTint="A6"/>
          <w:sz w:val="26"/>
          <w:szCs w:val="26"/>
        </w:rPr>
      </w:pPr>
    </w:p>
    <w:p w:rsidR="00834071" w:rsidRPr="004F5D97" w:rsidRDefault="00834071" w:rsidP="0083407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Pr>
          <w:rFonts w:ascii="Calibri" w:hAnsi="Calibri"/>
          <w:color w:val="595959" w:themeColor="text1" w:themeTint="A6"/>
          <w:sz w:val="26"/>
        </w:rPr>
        <w:t xml:space="preserve"> . . . . . . . . . . . . . </w:t>
      </w:r>
      <w:r w:rsidRPr="004F5D97">
        <w:rPr>
          <w:rFonts w:ascii="Calibri" w:hAnsi="Calibri"/>
          <w:color w:val="595959" w:themeColor="text1" w:themeTint="A6"/>
          <w:sz w:val="26"/>
        </w:rPr>
        <w:t xml:space="preserve"> </w:t>
      </w:r>
    </w:p>
    <w:p w:rsidR="00834071" w:rsidRPr="004F5D97" w:rsidRDefault="00834071" w:rsidP="00834071">
      <w:pPr>
        <w:jc w:val="both"/>
        <w:rPr>
          <w:rFonts w:ascii="Calibri" w:hAnsi="Calibri"/>
          <w:color w:val="595959" w:themeColor="text1" w:themeTint="A6"/>
          <w:sz w:val="26"/>
          <w:szCs w:val="26"/>
        </w:rPr>
      </w:pPr>
    </w:p>
    <w:p w:rsidR="00834071" w:rsidRPr="004F5D97" w:rsidRDefault="00834071" w:rsidP="00834071">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w:t>
      </w:r>
      <w:r w:rsidRPr="004F5D97">
        <w:rPr>
          <w:rFonts w:ascii="Calibri" w:hAnsi="Calibri" w:cs="Calibri"/>
          <w:color w:val="595959" w:themeColor="text1" w:themeTint="A6"/>
          <w:sz w:val="26"/>
          <w:szCs w:val="26"/>
        </w:rPr>
        <w:lastRenderedPageBreak/>
        <w:t xml:space="preserve">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372116 (tres-siete-dos-uno-uno-seis)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19 </w:t>
      </w:r>
      <w:r w:rsidRPr="009810DD">
        <w:rPr>
          <w:rFonts w:ascii="Calibri" w:hAnsi="Calibri" w:cs="Calibri"/>
          <w:color w:val="595959" w:themeColor="text1" w:themeTint="A6"/>
          <w:sz w:val="26"/>
          <w:szCs w:val="26"/>
        </w:rPr>
        <w:t>diecinueve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w:t>
      </w:r>
    </w:p>
    <w:p w:rsidR="00834071" w:rsidRPr="004F5D97" w:rsidRDefault="00834071" w:rsidP="00834071">
      <w:pPr>
        <w:jc w:val="both"/>
        <w:rPr>
          <w:rFonts w:ascii="Calibri" w:hAnsi="Calibri" w:cs="Calibri"/>
          <w:color w:val="595959" w:themeColor="text1" w:themeTint="A6"/>
          <w:sz w:val="20"/>
          <w:szCs w:val="20"/>
        </w:rPr>
      </w:pPr>
    </w:p>
    <w:p w:rsidR="00834071" w:rsidRPr="004F5D97" w:rsidRDefault="00834071" w:rsidP="00834071">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primer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34071" w:rsidRPr="004F5D97" w:rsidRDefault="00834071" w:rsidP="00834071">
      <w:pPr>
        <w:pStyle w:val="Textoindependiente"/>
        <w:rPr>
          <w:rFonts w:ascii="Calibri" w:hAnsi="Calibri" w:cs="Arial"/>
          <w:color w:val="595959" w:themeColor="text1" w:themeTint="A6"/>
          <w:sz w:val="20"/>
          <w:szCs w:val="27"/>
          <w:lang w:val="es-ES"/>
        </w:rPr>
      </w:pPr>
    </w:p>
    <w:p w:rsidR="00834071" w:rsidRPr="004F5D97" w:rsidRDefault="00834071" w:rsidP="0083407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834071" w:rsidRPr="004F5D97" w:rsidRDefault="00834071" w:rsidP="00834071">
      <w:pPr>
        <w:pStyle w:val="Textoindependiente"/>
        <w:rPr>
          <w:rFonts w:ascii="Calibri" w:hAnsi="Calibri"/>
          <w:b/>
          <w:bCs/>
          <w:i/>
          <w:iCs/>
          <w:color w:val="595959" w:themeColor="text1" w:themeTint="A6"/>
          <w:sz w:val="20"/>
          <w:szCs w:val="20"/>
        </w:rPr>
      </w:pPr>
    </w:p>
    <w:p w:rsidR="00834071" w:rsidRPr="004F5D97" w:rsidRDefault="00834071" w:rsidP="00834071">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834071" w:rsidRPr="004F5D97" w:rsidRDefault="00834071" w:rsidP="00834071">
      <w:pPr>
        <w:pStyle w:val="Textoindependiente"/>
        <w:ind w:firstLine="708"/>
        <w:rPr>
          <w:rFonts w:ascii="Calibri" w:hAnsi="Calibri"/>
          <w:b/>
          <w:i/>
          <w:color w:val="595959" w:themeColor="text1" w:themeTint="A6"/>
          <w:sz w:val="20"/>
          <w:szCs w:val="20"/>
        </w:rPr>
      </w:pPr>
    </w:p>
    <w:p w:rsidR="00834071" w:rsidRPr="004F5D97" w:rsidRDefault="00834071" w:rsidP="00834071">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w:t>
      </w:r>
      <w:r>
        <w:rPr>
          <w:rFonts w:ascii="Calibri" w:hAnsi="Calibri" w:cs="Arial"/>
          <w:color w:val="595959" w:themeColor="text1" w:themeTint="A6"/>
          <w:sz w:val="26"/>
          <w:szCs w:val="27"/>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7220091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siete-dos-dos-cero-cero-nueve-uno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diciembre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 . . . .</w:t>
      </w:r>
    </w:p>
    <w:p w:rsidR="00834071" w:rsidRPr="004F5D97" w:rsidRDefault="00834071" w:rsidP="00834071">
      <w:pPr>
        <w:pStyle w:val="Textoindependiente"/>
        <w:ind w:firstLine="708"/>
        <w:rPr>
          <w:rFonts w:ascii="Calibri" w:hAnsi="Calibri" w:cs="Arial"/>
          <w:color w:val="595959" w:themeColor="text1" w:themeTint="A6"/>
          <w:sz w:val="26"/>
          <w:szCs w:val="27"/>
        </w:rPr>
      </w:pPr>
    </w:p>
    <w:p w:rsidR="00834071" w:rsidRPr="004F5D97" w:rsidRDefault="00834071" w:rsidP="0083407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w:t>
      </w:r>
      <w:r>
        <w:rPr>
          <w:rFonts w:ascii="Calibri" w:hAnsi="Calibri" w:cs="Arial"/>
          <w:color w:val="595959" w:themeColor="text1" w:themeTint="A6"/>
          <w:sz w:val="26"/>
          <w:szCs w:val="27"/>
        </w:rPr>
        <w:t xml:space="preserve"> . . . . . . . . . . . . . . . . . . .</w:t>
      </w:r>
      <w:r w:rsidRPr="004F5D97">
        <w:rPr>
          <w:rFonts w:ascii="Calibri" w:hAnsi="Calibri" w:cs="Arial"/>
          <w:color w:val="595959" w:themeColor="text1" w:themeTint="A6"/>
          <w:sz w:val="26"/>
          <w:szCs w:val="27"/>
        </w:rPr>
        <w:t xml:space="preserve"> . . . . . . . . . . . . . . . . . . . </w:t>
      </w:r>
      <w:r>
        <w:rPr>
          <w:rFonts w:ascii="Calibri" w:hAnsi="Calibri" w:cs="Arial"/>
          <w:color w:val="595959" w:themeColor="text1" w:themeTint="A6"/>
          <w:sz w:val="26"/>
          <w:szCs w:val="27"/>
        </w:rPr>
        <w:t xml:space="preserve">. . . . . . . . . . . . . . . </w:t>
      </w:r>
    </w:p>
    <w:p w:rsidR="00834071" w:rsidRPr="004F5D97" w:rsidRDefault="00834071" w:rsidP="00834071">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834071" w:rsidRPr="004F5D97" w:rsidRDefault="00834071" w:rsidP="00834071">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w:t>
      </w:r>
      <w:r w:rsidRPr="004F5D97">
        <w:rPr>
          <w:rFonts w:ascii="Calibri" w:hAnsi="Calibri" w:cs="Arial"/>
          <w:i/>
          <w:color w:val="595959" w:themeColor="text1" w:themeTint="A6"/>
          <w:sz w:val="26"/>
          <w:szCs w:val="26"/>
        </w:rPr>
        <w:lastRenderedPageBreak/>
        <w:t xml:space="preserve">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834071" w:rsidRPr="004F5D97" w:rsidRDefault="00834071" w:rsidP="00834071">
      <w:pPr>
        <w:pStyle w:val="Textoindependiente"/>
        <w:ind w:firstLine="708"/>
        <w:rPr>
          <w:rFonts w:ascii="Calibri" w:hAnsi="Calibri"/>
          <w:color w:val="595959" w:themeColor="text1" w:themeTint="A6"/>
          <w:sz w:val="20"/>
          <w:szCs w:val="20"/>
        </w:rPr>
      </w:pPr>
    </w:p>
    <w:p w:rsidR="00834071" w:rsidRPr="004F5D97" w:rsidRDefault="00834071" w:rsidP="0083407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834071" w:rsidRPr="004F5D97" w:rsidRDefault="00834071" w:rsidP="00834071">
      <w:pPr>
        <w:pStyle w:val="Textoindependiente"/>
        <w:ind w:firstLine="708"/>
        <w:rPr>
          <w:rFonts w:ascii="Calibri" w:hAnsi="Calibri" w:cs="Calibri"/>
          <w:color w:val="595959" w:themeColor="text1" w:themeTint="A6"/>
          <w:sz w:val="20"/>
          <w:szCs w:val="20"/>
        </w:rPr>
      </w:pPr>
    </w:p>
    <w:p w:rsidR="00834071" w:rsidRPr="004F5D97" w:rsidRDefault="00834071" w:rsidP="00834071">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834071" w:rsidRPr="004F5D97" w:rsidRDefault="00834071" w:rsidP="00834071">
      <w:pPr>
        <w:pStyle w:val="Textoindependiente"/>
        <w:rPr>
          <w:rFonts w:ascii="Calibri" w:hAnsi="Calibri" w:cs="Calibri"/>
          <w:color w:val="595959" w:themeColor="text1" w:themeTint="A6"/>
          <w:sz w:val="20"/>
          <w:szCs w:val="20"/>
        </w:rPr>
      </w:pPr>
    </w:p>
    <w:p w:rsidR="00834071" w:rsidRPr="004F5D97" w:rsidRDefault="00834071" w:rsidP="00834071">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834071" w:rsidRPr="004F5D97" w:rsidRDefault="00834071" w:rsidP="00834071">
      <w:pPr>
        <w:pStyle w:val="Textoindependiente"/>
        <w:ind w:firstLine="708"/>
        <w:rPr>
          <w:rFonts w:ascii="Calibri" w:hAnsi="Calibri" w:cs="Calibri"/>
          <w:color w:val="595959" w:themeColor="text1" w:themeTint="A6"/>
          <w:sz w:val="20"/>
          <w:szCs w:val="20"/>
        </w:rPr>
      </w:pPr>
    </w:p>
    <w:p w:rsidR="00834071" w:rsidRPr="004418EA" w:rsidRDefault="00834071" w:rsidP="00834071">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834071" w:rsidRPr="004F5D97" w:rsidRDefault="00834071" w:rsidP="00834071">
      <w:pPr>
        <w:pStyle w:val="Textoindependiente"/>
        <w:ind w:firstLine="708"/>
        <w:rPr>
          <w:rFonts w:ascii="Calibri" w:hAnsi="Calibri" w:cs="Calibri"/>
          <w:bCs/>
          <w:iCs/>
          <w:color w:val="595959" w:themeColor="text1" w:themeTint="A6"/>
          <w:sz w:val="20"/>
          <w:szCs w:val="20"/>
        </w:rPr>
      </w:pPr>
    </w:p>
    <w:p w:rsidR="00834071" w:rsidRPr="004F5D97" w:rsidRDefault="00834071" w:rsidP="0083407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372116 (tres-siete-dos-uno-uno-seis)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19 </w:t>
      </w:r>
      <w:r w:rsidRPr="00DA041C">
        <w:rPr>
          <w:rFonts w:ascii="Calibri" w:hAnsi="Calibri" w:cs="Calibri"/>
          <w:color w:val="595959" w:themeColor="text1" w:themeTint="A6"/>
          <w:sz w:val="26"/>
          <w:szCs w:val="26"/>
        </w:rPr>
        <w:t>diecinueve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w:t>
      </w:r>
    </w:p>
    <w:p w:rsidR="00834071" w:rsidRDefault="00834071" w:rsidP="00834071">
      <w:pPr>
        <w:ind w:firstLine="708"/>
        <w:jc w:val="both"/>
        <w:rPr>
          <w:rFonts w:ascii="Calibri" w:hAnsi="Calibri" w:cs="Calibri"/>
          <w:b/>
          <w:bCs/>
          <w:i/>
          <w:iCs/>
          <w:color w:val="595959" w:themeColor="text1" w:themeTint="A6"/>
          <w:sz w:val="26"/>
          <w:szCs w:val="26"/>
        </w:rPr>
      </w:pPr>
    </w:p>
    <w:p w:rsidR="00834071" w:rsidRDefault="00834071" w:rsidP="00834071">
      <w:pPr>
        <w:ind w:firstLine="708"/>
        <w:jc w:val="both"/>
        <w:rPr>
          <w:rFonts w:ascii="Calibri" w:hAnsi="Calibri" w:cs="Calibri"/>
          <w:b/>
          <w:bCs/>
          <w:i/>
          <w:iCs/>
          <w:color w:val="595959" w:themeColor="text1" w:themeTint="A6"/>
          <w:sz w:val="26"/>
          <w:szCs w:val="26"/>
        </w:rPr>
      </w:pPr>
    </w:p>
    <w:p w:rsidR="00834071" w:rsidRDefault="00834071" w:rsidP="00834071">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0128/2doJAM/2018-JN</w:t>
      </w:r>
    </w:p>
    <w:p w:rsidR="00834071" w:rsidRPr="004F5D97" w:rsidRDefault="00834071" w:rsidP="00834071">
      <w:pPr>
        <w:ind w:firstLine="708"/>
        <w:jc w:val="both"/>
        <w:rPr>
          <w:rFonts w:ascii="Calibri" w:hAnsi="Calibri" w:cs="Calibri"/>
          <w:b/>
          <w:bCs/>
          <w:i/>
          <w:iCs/>
          <w:color w:val="595959" w:themeColor="text1" w:themeTint="A6"/>
          <w:sz w:val="26"/>
          <w:szCs w:val="26"/>
        </w:rPr>
      </w:pPr>
    </w:p>
    <w:p w:rsidR="00834071" w:rsidRPr="004F5D97" w:rsidRDefault="00834071" w:rsidP="00834071">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217EE6">
        <w:rPr>
          <w:rFonts w:ascii="Calibri" w:hAnsi="Calibri"/>
          <w:b/>
          <w:color w:val="595959" w:themeColor="text1" w:themeTint="A6"/>
          <w:sz w:val="26"/>
        </w:rPr>
        <w:t>cantidad</w:t>
      </w:r>
      <w:r w:rsidRPr="004F5D97">
        <w:rPr>
          <w:rFonts w:ascii="Calibri" w:hAnsi="Calibri"/>
          <w:color w:val="595959" w:themeColor="text1" w:themeTint="A6"/>
          <w:sz w:val="26"/>
        </w:rPr>
        <w:t xml:space="preserve"> </w:t>
      </w:r>
      <w:r>
        <w:rPr>
          <w:rFonts w:ascii="Calibri" w:hAnsi="Calibri"/>
          <w:color w:val="595959" w:themeColor="text1" w:themeTint="A6"/>
          <w:sz w:val="26"/>
        </w:rPr>
        <w:t xml:space="preserve">de </w:t>
      </w:r>
      <w:r w:rsidRPr="00313334">
        <w:rPr>
          <w:rFonts w:ascii="Calibri" w:hAnsi="Calibri"/>
          <w:b/>
          <w:color w:val="595959" w:themeColor="text1" w:themeTint="A6"/>
          <w:sz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834071" w:rsidRPr="004F5D97" w:rsidRDefault="00834071" w:rsidP="00834071">
      <w:pPr>
        <w:ind w:firstLine="708"/>
        <w:jc w:val="both"/>
        <w:rPr>
          <w:rFonts w:ascii="Calibri" w:hAnsi="Calibri" w:cs="Calibri"/>
          <w:b/>
          <w:color w:val="595959" w:themeColor="text1" w:themeTint="A6"/>
          <w:sz w:val="20"/>
          <w:szCs w:val="20"/>
        </w:rPr>
      </w:pPr>
    </w:p>
    <w:p w:rsidR="00834071" w:rsidRPr="004F5D97" w:rsidRDefault="00834071" w:rsidP="00834071">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lastRenderedPageBreak/>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834071" w:rsidRPr="004F5D97" w:rsidRDefault="00834071" w:rsidP="00834071">
      <w:pPr>
        <w:jc w:val="both"/>
        <w:rPr>
          <w:rFonts w:ascii="Calibri" w:hAnsi="Calibri" w:cs="Calibri"/>
          <w:color w:val="595959" w:themeColor="text1" w:themeTint="A6"/>
          <w:sz w:val="20"/>
          <w:szCs w:val="20"/>
        </w:rPr>
      </w:pPr>
    </w:p>
    <w:p w:rsidR="00834071" w:rsidRPr="004F5D97" w:rsidRDefault="00834071" w:rsidP="0083407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834071" w:rsidRPr="004F5D97" w:rsidRDefault="00834071" w:rsidP="00834071">
      <w:pPr>
        <w:pStyle w:val="Textoindependiente"/>
        <w:rPr>
          <w:rFonts w:ascii="Calibri" w:hAnsi="Calibri" w:cs="Calibri"/>
          <w:color w:val="595959" w:themeColor="text1" w:themeTint="A6"/>
          <w:sz w:val="20"/>
          <w:szCs w:val="20"/>
        </w:rPr>
      </w:pPr>
    </w:p>
    <w:p w:rsidR="00834071" w:rsidRPr="004F5D97" w:rsidRDefault="00834071" w:rsidP="00834071">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34071" w:rsidRPr="004F5D97" w:rsidRDefault="00834071" w:rsidP="00834071">
      <w:pPr>
        <w:pStyle w:val="Textoindependiente"/>
        <w:rPr>
          <w:rFonts w:ascii="Calibri" w:hAnsi="Calibri" w:cs="Calibri"/>
          <w:color w:val="595959" w:themeColor="text1" w:themeTint="A6"/>
          <w:sz w:val="20"/>
          <w:szCs w:val="20"/>
        </w:rPr>
      </w:pPr>
    </w:p>
    <w:p w:rsidR="00834071" w:rsidRPr="004F5D97" w:rsidRDefault="00834071" w:rsidP="0083407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834071" w:rsidRPr="004F5D97" w:rsidRDefault="00834071" w:rsidP="00834071">
      <w:pPr>
        <w:pStyle w:val="Textoindependiente"/>
        <w:rPr>
          <w:rFonts w:ascii="Calibri" w:hAnsi="Calibri" w:cs="Calibri"/>
          <w:color w:val="595959" w:themeColor="text1" w:themeTint="A6"/>
          <w:sz w:val="20"/>
          <w:szCs w:val="20"/>
        </w:rPr>
      </w:pPr>
    </w:p>
    <w:p w:rsidR="00834071" w:rsidRPr="004F5D97"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rPr>
          <w:color w:val="595959" w:themeColor="text1" w:themeTint="A6"/>
        </w:rPr>
      </w:pPr>
    </w:p>
    <w:p w:rsidR="00834071" w:rsidRDefault="00834071" w:rsidP="00834071">
      <w:pPr>
        <w:ind w:firstLine="708"/>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 xml:space="preserve">LA PRESENTE FOJA FORMA PARTE DE LA SENTENCIA DICTADA EL DÍA 29 VEINTINUEVE DE JUNIO DEL AÑO 2018 DOS MIL DIECIOCHO, EN EL PROCESO ADMINISTRATIVO CON NÚMERO DE EXPEDIENTE 0128/2doJAM/2018-JN.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71"/>
    <w:rsid w:val="00222B6D"/>
    <w:rsid w:val="008340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4FE88-B4A0-48CD-B905-11D9C587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07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34071"/>
    <w:pPr>
      <w:jc w:val="both"/>
    </w:pPr>
    <w:rPr>
      <w:lang w:val="es-MX"/>
    </w:rPr>
  </w:style>
  <w:style w:type="character" w:customStyle="1" w:styleId="TextoindependienteCar">
    <w:name w:val="Texto independiente Car"/>
    <w:basedOn w:val="Fuentedeprrafopredeter"/>
    <w:link w:val="Textoindependiente"/>
    <w:rsid w:val="0083407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3407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3407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4258</Words>
  <Characters>23420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2018-08-28T15:40:00Z</dcterms:created>
  <dcterms:modified xsi:type="dcterms:W3CDTF">2018-08-28T15:40:00Z</dcterms:modified>
</cp:coreProperties>
</file>